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BA" w:rsidRDefault="00F221BA" w:rsidP="00F221BA">
      <w:pPr>
        <w:bidi/>
        <w:ind w:firstLine="284"/>
        <w:jc w:val="both"/>
        <w:rPr>
          <w:rFonts w:cs="2  Yagut" w:hint="cs"/>
          <w:sz w:val="24"/>
          <w:szCs w:val="24"/>
          <w:lang w:bidi="fa-IR"/>
        </w:rPr>
      </w:pPr>
    </w:p>
    <w:p w:rsidR="00F221BA" w:rsidRDefault="00F221BA" w:rsidP="00F221BA">
      <w:pPr>
        <w:bidi/>
        <w:ind w:firstLine="284"/>
        <w:jc w:val="both"/>
        <w:rPr>
          <w:rFonts w:cs="2  Yagut" w:hint="cs"/>
          <w:sz w:val="24"/>
          <w:szCs w:val="24"/>
          <w:rtl/>
          <w:lang w:bidi="fa-IR"/>
        </w:rPr>
      </w:pPr>
    </w:p>
    <w:p w:rsidR="00F221BA" w:rsidRDefault="00F221BA" w:rsidP="00F221BA">
      <w:pPr>
        <w:bidi/>
        <w:ind w:firstLine="284"/>
        <w:jc w:val="both"/>
        <w:rPr>
          <w:rFonts w:cs="2  Yagut" w:hint="cs"/>
          <w:sz w:val="24"/>
          <w:szCs w:val="24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غزل شماره‌ی 8</w:t>
      </w:r>
      <w:r>
        <w:rPr>
          <w:rFonts w:cs="2  Yagut" w:hint="cs"/>
          <w:sz w:val="24"/>
          <w:szCs w:val="24"/>
          <w:lang w:bidi="fa-IR"/>
        </w:rPr>
        <w:t>9</w:t>
      </w:r>
    </w:p>
    <w:p w:rsidR="00F221BA" w:rsidRDefault="00F221BA" w:rsidP="00F221BA">
      <w:pPr>
        <w:bidi/>
        <w:ind w:firstLine="284"/>
        <w:jc w:val="center"/>
        <w:rPr>
          <w:rFonts w:cs="2  Yagut" w:hint="cs"/>
          <w:sz w:val="24"/>
          <w:szCs w:val="24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رخداد اربعینی و راهی</w:t>
      </w:r>
      <w:r>
        <w:rPr>
          <w:rFonts w:cs="2  Yagut" w:hint="cs"/>
          <w:sz w:val="24"/>
          <w:szCs w:val="24"/>
          <w:lang w:bidi="fa-IR"/>
        </w:rPr>
        <w:t xml:space="preserve"> </w:t>
      </w:r>
      <w:r>
        <w:rPr>
          <w:rFonts w:cs="2  Zar" w:hint="cs"/>
          <w:sz w:val="24"/>
          <w:szCs w:val="24"/>
          <w:rtl/>
          <w:lang w:bidi="fa-IR"/>
        </w:rPr>
        <w:t>دیگر در تاریخی دیگر</w:t>
      </w:r>
    </w:p>
    <w:p w:rsidR="00F221BA" w:rsidRDefault="00F221BA" w:rsidP="00F221BA">
      <w:pPr>
        <w:bidi/>
        <w:ind w:firstLine="284"/>
        <w:jc w:val="center"/>
        <w:rPr>
          <w:rFonts w:cs="2  Yagut" w:hint="cs"/>
          <w:sz w:val="6"/>
          <w:szCs w:val="6"/>
          <w:rtl/>
          <w:lang w:bidi="fa-IR"/>
        </w:rPr>
      </w:pPr>
    </w:p>
    <w:p w:rsidR="00F221BA" w:rsidRDefault="00F221BA" w:rsidP="00F221BA">
      <w:pPr>
        <w:bidi/>
        <w:ind w:firstLine="284"/>
        <w:jc w:val="center"/>
        <w:rPr>
          <w:rFonts w:cs="2  Yagut" w:hint="cs"/>
          <w:sz w:val="24"/>
          <w:szCs w:val="24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باسمه تعالی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یا ربّ سببی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ساز که یارم به سلامت</w:t>
      </w:r>
      <w:r>
        <w:rPr>
          <w:rFonts w:cs="2  Zar" w:hint="cs"/>
          <w:b/>
          <w:bCs/>
          <w:sz w:val="28"/>
          <w:szCs w:val="28"/>
          <w:lang w:bidi="fa-IR"/>
        </w:rPr>
        <w:t xml:space="preserve"> 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باز آید و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برهاندم از بند ملامت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خاک رهِ آن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یار سفر کرده بیارید</w:t>
      </w:r>
      <w:r>
        <w:rPr>
          <w:rFonts w:cs="2  Zar" w:hint="cs"/>
          <w:b/>
          <w:bCs/>
          <w:sz w:val="28"/>
          <w:szCs w:val="28"/>
          <w:lang w:bidi="fa-IR"/>
        </w:rPr>
        <w:t xml:space="preserve"> 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تا چشم جهان‌بین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کنم‌اش جای اقامت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فریاد که از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شش جهتم راه ببستند          آن خال و خط و زلف و رخ و عارض و قامت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امروز که در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دست توام مرحمتی کن</w:t>
      </w:r>
      <w:r>
        <w:rPr>
          <w:rFonts w:cs="2  Zar" w:hint="cs"/>
          <w:b/>
          <w:bCs/>
          <w:sz w:val="28"/>
          <w:szCs w:val="28"/>
          <w:lang w:bidi="fa-IR"/>
        </w:rPr>
        <w:t xml:space="preserve">  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فردا که شوم خاک، چه سود اشک ندامت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ای آن‌که به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تقریر و بیان دم زنی از عشق</w:t>
      </w:r>
      <w:r>
        <w:rPr>
          <w:rFonts w:cs="2  Zar" w:hint="cs"/>
          <w:b/>
          <w:bCs/>
          <w:sz w:val="28"/>
          <w:szCs w:val="28"/>
          <w:lang w:bidi="fa-IR"/>
        </w:rPr>
        <w:t xml:space="preserve"> 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ما با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تو نداریم سخن خیر و سلامت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درویش مکن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ناله ز شمشیر اَحِبا</w:t>
      </w:r>
      <w:r>
        <w:rPr>
          <w:rFonts w:cs="2  Zar" w:hint="cs"/>
          <w:b/>
          <w:bCs/>
          <w:sz w:val="28"/>
          <w:szCs w:val="28"/>
          <w:lang w:bidi="fa-IR"/>
        </w:rPr>
        <w:t xml:space="preserve"> 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کاین طایفه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از کشته ستانند غرامت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در خرقه زن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آتش که خَمِ ابروی ساقی</w:t>
      </w:r>
      <w:r>
        <w:rPr>
          <w:rFonts w:cs="2  Zar" w:hint="cs"/>
          <w:b/>
          <w:bCs/>
          <w:sz w:val="28"/>
          <w:szCs w:val="28"/>
          <w:lang w:bidi="fa-IR"/>
        </w:rPr>
        <w:t xml:space="preserve"> 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برمی‌شکند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گوشه‌ی محراب امامت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حاشا که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من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از جور و جفای تو بنالم</w:t>
      </w:r>
      <w:r>
        <w:rPr>
          <w:rFonts w:cs="2  Zar" w:hint="cs"/>
          <w:b/>
          <w:bCs/>
          <w:sz w:val="28"/>
          <w:szCs w:val="28"/>
          <w:lang w:bidi="fa-IR"/>
        </w:rPr>
        <w:t xml:space="preserve"> 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بیدادِ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لطیفان، همه لطف است و کرامت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کوته نکند بحثِ سر زلف تو حافظ</w:t>
      </w:r>
      <w:r>
        <w:rPr>
          <w:rFonts w:cs="2  Zar" w:hint="cs"/>
          <w:b/>
          <w:bCs/>
          <w:sz w:val="28"/>
          <w:szCs w:val="28"/>
          <w:lang w:bidi="fa-IR"/>
        </w:rPr>
        <w:t xml:space="preserve"> 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پیوسته شد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این سلسله تا روز قیامت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sz w:val="28"/>
          <w:szCs w:val="28"/>
          <w:rtl/>
          <w:lang w:bidi="fa-IR"/>
        </w:rPr>
      </w:pPr>
      <w:r>
        <w:rPr>
          <w:rFonts w:cs="2  Zar"/>
          <w:sz w:val="28"/>
          <w:szCs w:val="28"/>
          <w:lang w:bidi="fa-IR"/>
        </w:rPr>
        <w:t>=============================</w:t>
      </w:r>
    </w:p>
    <w:p w:rsidR="00F221BA" w:rsidRDefault="00F221BA" w:rsidP="00F221BA">
      <w:pPr>
        <w:bidi/>
        <w:ind w:firstLine="284"/>
        <w:jc w:val="center"/>
        <w:rPr>
          <w:rFonts w:cs="2  Yagut" w:hint="cs"/>
          <w:sz w:val="8"/>
          <w:szCs w:val="8"/>
          <w:rtl/>
          <w:lang w:bidi="fa-IR"/>
        </w:rPr>
      </w:pPr>
      <w:bookmarkStart w:id="0" w:name="_GoBack"/>
      <w:bookmarkEnd w:id="0"/>
    </w:p>
    <w:p w:rsidR="00187E9D" w:rsidRDefault="00F221BA" w:rsidP="00F221BA">
      <w:pPr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یا ربّ سببی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ساز که یارم به سلامت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</w:p>
    <w:p w:rsidR="00F221BA" w:rsidRDefault="00F221BA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lang w:bidi="fa-IR"/>
        </w:rPr>
        <w:t xml:space="preserve">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باز آید و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برهاندم از بند ملامت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طلب حضور محبوب و برگشتن به شعف گذشته، موجب سرزنده‌شدن روحانیتِ از دست رفته‌ی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انسان است. جناب حافظ در شرایطی خود را احساس می‌کند که تجلیات خاص دورانی که در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آن بوده، به نحوی رخ‌ برکشیده و او را تنها گذاشته و با توجه به آن نوع شورآفرینی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که نورانیت‌اش همه را در بر گرفته بود، طلب برگشت آن را دارد و به یاد آن دوران می‌گوید</w:t>
      </w:r>
      <w:r>
        <w:rPr>
          <w:rFonts w:cs="2  Zar" w:hint="cs"/>
          <w:sz w:val="28"/>
          <w:szCs w:val="28"/>
          <w:lang w:bidi="fa-IR"/>
        </w:rPr>
        <w:t xml:space="preserve">:  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sz w:val="28"/>
          <w:szCs w:val="28"/>
          <w:rtl/>
          <w:lang w:bidi="fa-IR"/>
        </w:rPr>
      </w:pPr>
      <w:r>
        <w:rPr>
          <w:rFonts w:cs="2  Zar"/>
          <w:sz w:val="28"/>
          <w:szCs w:val="28"/>
          <w:lang w:bidi="fa-IR"/>
        </w:rPr>
        <w:lastRenderedPageBreak/>
        <w:t>=============================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187E9D" w:rsidRDefault="00F221BA" w:rsidP="00F221BA">
      <w:pPr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خاک رهِ آن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یار سفر کرده بیارید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</w:p>
    <w:p w:rsidR="00F221BA" w:rsidRDefault="00F221BA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lang w:bidi="fa-IR"/>
        </w:rPr>
        <w:t xml:space="preserve">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تا چشم جهان‌بین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کنم‌اش جای اقامت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آن‌چنان حضور آن محبوب برایش ارزشمند بود که می‌گوید خاک راهی که او در آن قدم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گذاشته، ارزش آن را دارد که چشم خود را در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جای پای او گذارم و از این طریق در هوای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آن حال و احوال باقی بمانم، زیرا معنای زندگی را در آن احوالات احساس می‌کرده</w:t>
      </w:r>
      <w:r>
        <w:rPr>
          <w:rFonts w:cs="2  Zar" w:hint="cs"/>
          <w:sz w:val="28"/>
          <w:szCs w:val="28"/>
          <w:lang w:bidi="fa-IR"/>
        </w:rPr>
        <w:t>.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sz w:val="28"/>
          <w:szCs w:val="28"/>
          <w:rtl/>
          <w:lang w:bidi="fa-IR"/>
        </w:rPr>
      </w:pPr>
      <w:r>
        <w:rPr>
          <w:rFonts w:cs="2  Zar"/>
          <w:sz w:val="28"/>
          <w:szCs w:val="28"/>
          <w:lang w:bidi="fa-IR"/>
        </w:rPr>
        <w:t>=============================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187E9D" w:rsidRDefault="00F221BA" w:rsidP="00F221BA">
      <w:pPr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فریاد که از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 xml:space="preserve">شش جهتم راه ببستند          </w:t>
      </w:r>
    </w:p>
    <w:p w:rsidR="00F221BA" w:rsidRDefault="00F221BA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آن خال و خط و زلف و رخ و عارض و قامت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فریادی از سر در برگرفتگی همه‌ی ابعاد وجود انسان، می‌گوید که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مظاهر حضور و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ظهور او آنچنان مرا در بر گرفته که اساساً ماورایی جز خال و خط و زلف و رخ و عارض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و قامت او را نمی‌شناسم که بخواهم به ماورای آن‌ها نظر کنم و توجه نمایم. تماماً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در سیطره‌ی حضور او هستم، به همان معنایی که «وحدت وجود» همه‌ی ابعاد انسان را در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خود غرق می‌کند</w:t>
      </w:r>
      <w:r>
        <w:rPr>
          <w:rFonts w:cs="2  Zar" w:hint="cs"/>
          <w:sz w:val="28"/>
          <w:szCs w:val="28"/>
          <w:lang w:bidi="fa-IR"/>
        </w:rPr>
        <w:t>.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sz w:val="28"/>
          <w:szCs w:val="28"/>
          <w:rtl/>
          <w:lang w:bidi="fa-IR"/>
        </w:rPr>
      </w:pPr>
      <w:r>
        <w:rPr>
          <w:rFonts w:cs="2  Zar"/>
          <w:sz w:val="28"/>
          <w:szCs w:val="28"/>
          <w:lang w:bidi="fa-IR"/>
        </w:rPr>
        <w:t>=============================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187E9D" w:rsidRDefault="00F221BA" w:rsidP="00F221BA">
      <w:pPr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امروز که در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دست توام مرحمتی کن</w:t>
      </w:r>
    </w:p>
    <w:p w:rsidR="00F221BA" w:rsidRDefault="00F221BA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lang w:bidi="fa-IR"/>
        </w:rPr>
        <w:t xml:space="preserve">  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فردا که شوم خاک، چه سود اشک ندامت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ای محبوب من! آنچه مرا مسرور می‌کند و به نشاط می‌آورد آن است که امروز احساس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کنم مرا در برگرفته‌ای. من امروز نیاز به چنین اُنس و مناسبتی خاص با تو دارم و در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 xml:space="preserve">آن حالت حضور ابدی خود را احساس کنم و در فردایی </w:t>
      </w:r>
      <w:r>
        <w:rPr>
          <w:rFonts w:cs="2  Zar" w:hint="cs"/>
          <w:sz w:val="28"/>
          <w:szCs w:val="28"/>
          <w:rtl/>
          <w:lang w:bidi="fa-IR"/>
        </w:rPr>
        <w:lastRenderedPageBreak/>
        <w:t>که در همین امروز می‌توان آن را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احساس کرد، حاضر شوم، وگرنه در فردای زندگی اگر متوجه شوم چه راهی را می‌توانسته‌ام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طی کنم، چه سودی برای من دارد و اشک ندامت چه فایده‌ای برای من خواهد داشت</w:t>
      </w:r>
      <w:r>
        <w:rPr>
          <w:rFonts w:cs="2  Zar" w:hint="cs"/>
          <w:sz w:val="28"/>
          <w:szCs w:val="28"/>
          <w:lang w:bidi="fa-IR"/>
        </w:rPr>
        <w:t>.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sz w:val="28"/>
          <w:szCs w:val="28"/>
          <w:rtl/>
          <w:lang w:bidi="fa-IR"/>
        </w:rPr>
      </w:pPr>
      <w:r>
        <w:rPr>
          <w:rFonts w:cs="2  Zar"/>
          <w:sz w:val="28"/>
          <w:szCs w:val="28"/>
          <w:lang w:bidi="fa-IR"/>
        </w:rPr>
        <w:t>=============================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187E9D" w:rsidRDefault="00F221BA" w:rsidP="00F221BA">
      <w:pPr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ای آن‌که به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تقریر و بیان دم زنی از عشق</w:t>
      </w:r>
    </w:p>
    <w:p w:rsidR="00F221BA" w:rsidRDefault="00F221BA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lang w:bidi="fa-IR"/>
        </w:rPr>
        <w:t xml:space="preserve"> 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ما با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تو نداریم سخن خیر و سلامت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ای کسی که می‌خواهی با توصیف عشق، عشق را به صحنه آوری! چنین کاری ممکن نیست و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ما را با تو کاری نمی‌باشد. زیرا عشق، احساسی است که جان انسان باید احساس کند و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حالتی است که با سیطره‌ی حضور محبوب پیش می‌آید، شنیدنی نیست، چشیدنی است</w:t>
      </w:r>
      <w:r>
        <w:rPr>
          <w:rFonts w:cs="2  Zar" w:hint="cs"/>
          <w:sz w:val="28"/>
          <w:szCs w:val="28"/>
          <w:lang w:bidi="fa-IR"/>
        </w:rPr>
        <w:t xml:space="preserve">.  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sz w:val="28"/>
          <w:szCs w:val="28"/>
          <w:rtl/>
          <w:lang w:bidi="fa-IR"/>
        </w:rPr>
      </w:pPr>
      <w:r>
        <w:rPr>
          <w:rFonts w:cs="2  Zar"/>
          <w:sz w:val="28"/>
          <w:szCs w:val="28"/>
          <w:lang w:bidi="fa-IR"/>
        </w:rPr>
        <w:t>=============================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187E9D" w:rsidRDefault="00F221BA" w:rsidP="00F221BA">
      <w:pPr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درویش مکن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ناله ز شمشیر اَحِبا</w:t>
      </w:r>
      <w:r>
        <w:rPr>
          <w:rFonts w:cs="2  Zar" w:hint="cs"/>
          <w:b/>
          <w:bCs/>
          <w:sz w:val="28"/>
          <w:szCs w:val="28"/>
          <w:lang w:bidi="fa-IR"/>
        </w:rPr>
        <w:t xml:space="preserve">  </w:t>
      </w:r>
    </w:p>
    <w:p w:rsidR="00F221BA" w:rsidRDefault="00F221BA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lang w:bidi="fa-IR"/>
        </w:rPr>
        <w:t xml:space="preserve">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کاین طایفه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از کشته ستانند غرامت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ای درویش! جای گلایه و ناله از شمشیر دوستان نیست زیرا این دوستان از کشته هم غرامت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می‌گیرند زیرا این نوع کشتن و از خود بی‌خود شدن، آن‌چنان حیات‌بخش است که جا دارد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در ازای آن غرامت‌ها داد. زیرا اگر کسی به عنوان غرامت سر ندهد، سردارِ دل‌ها نمی‌شود</w:t>
      </w:r>
      <w:r>
        <w:rPr>
          <w:rFonts w:cs="2  Zar" w:hint="cs"/>
          <w:sz w:val="28"/>
          <w:szCs w:val="28"/>
          <w:lang w:bidi="fa-IR"/>
        </w:rPr>
        <w:t>.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sz w:val="28"/>
          <w:szCs w:val="28"/>
          <w:rtl/>
          <w:lang w:bidi="fa-IR"/>
        </w:rPr>
      </w:pPr>
      <w:r>
        <w:rPr>
          <w:rFonts w:cs="2  Zar"/>
          <w:sz w:val="28"/>
          <w:szCs w:val="28"/>
          <w:lang w:bidi="fa-IR"/>
        </w:rPr>
        <w:t>=============================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187E9D" w:rsidRDefault="00F221BA" w:rsidP="00F221BA">
      <w:pPr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در خرقه زن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آتش که خَمِ ابروی ساقی</w:t>
      </w:r>
      <w:r>
        <w:rPr>
          <w:rFonts w:cs="2  Zar" w:hint="cs"/>
          <w:b/>
          <w:bCs/>
          <w:sz w:val="28"/>
          <w:szCs w:val="28"/>
          <w:lang w:bidi="fa-IR"/>
        </w:rPr>
        <w:t xml:space="preserve">   </w:t>
      </w:r>
    </w:p>
    <w:p w:rsidR="00F221BA" w:rsidRDefault="00F221BA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lang w:bidi="fa-IR"/>
        </w:rPr>
        <w:t xml:space="preserve">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برمی‌شکند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گوشه‌ی محراب امامت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ای درویش! خرقه را آتش بزن و بسوزان، زیرا خم ابروی ساقی طوری در صحنه است که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گوشه‌ی محراب امامت را می‌شکند. پس چه جای حفظ خرقه در منظر ساقی، وقتی خم ابروی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او این‌چنین امام جماعت را از امام جماعت مردم شدن سرگردان می‌کند تا سر بر کوی و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بیابان بگذارد</w:t>
      </w:r>
      <w:r>
        <w:rPr>
          <w:rFonts w:cs="2  Zar" w:hint="cs"/>
          <w:sz w:val="28"/>
          <w:szCs w:val="28"/>
          <w:lang w:bidi="fa-IR"/>
        </w:rPr>
        <w:t>.</w:t>
      </w:r>
    </w:p>
    <w:p w:rsidR="00187E9D" w:rsidRDefault="00187E9D" w:rsidP="00187E9D">
      <w:pPr>
        <w:bidi/>
        <w:ind w:firstLine="284"/>
        <w:jc w:val="center"/>
        <w:rPr>
          <w:rFonts w:cs="2  Zar" w:hint="cs"/>
          <w:sz w:val="28"/>
          <w:szCs w:val="28"/>
          <w:rtl/>
          <w:lang w:bidi="fa-IR"/>
        </w:rPr>
      </w:pPr>
      <w:r>
        <w:rPr>
          <w:rFonts w:cs="2  Zar"/>
          <w:sz w:val="28"/>
          <w:szCs w:val="28"/>
          <w:lang w:bidi="fa-IR"/>
        </w:rPr>
        <w:t>=============================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187E9D" w:rsidRDefault="00F221BA" w:rsidP="00F221BA">
      <w:pPr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حاشا که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من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از جور و جفای تو بنالم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</w:p>
    <w:p w:rsidR="00F221BA" w:rsidRDefault="00F221BA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lang w:bidi="fa-IR"/>
        </w:rPr>
        <w:t xml:space="preserve">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بیدادِ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لطیفان، همه لطف است و کرامت</w:t>
      </w:r>
    </w:p>
    <w:p w:rsidR="00F221BA" w:rsidRDefault="00F221BA" w:rsidP="00F221BA">
      <w:pPr>
        <w:bidi/>
        <w:ind w:firstLine="284"/>
        <w:jc w:val="both"/>
        <w:rPr>
          <w:rFonts w:cs="2  Zar"/>
          <w:sz w:val="28"/>
          <w:szCs w:val="28"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ای یار سفر کرده! ای انوار معنوی که ما را فرا گرفته بودید و در دعای کمیلِ شب‌های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جمعه در مسجد دارخوئین، آن غوغا را برپا می‌کردید، حالیا در خود آن احوالات را نمی‌یابیم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و ملامت‌ها در میان است از عدم حضور انوارِ یار سفر کرده. آری، ای یار سفر کرده</w:t>
      </w:r>
      <w:r>
        <w:rPr>
          <w:rFonts w:cs="2  Zar" w:hint="cs"/>
          <w:sz w:val="28"/>
          <w:szCs w:val="28"/>
          <w:lang w:bidi="fa-IR"/>
        </w:rPr>
        <w:t>! «</w:t>
      </w:r>
      <w:r>
        <w:rPr>
          <w:rFonts w:cs="2  Zar" w:hint="cs"/>
          <w:sz w:val="28"/>
          <w:szCs w:val="28"/>
          <w:rtl/>
          <w:lang w:bidi="fa-IR"/>
        </w:rPr>
        <w:t>حاشا که من از جور و جفای تو بنالم» زیرا این حرمان در جای خود بیداد لطیفان است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 xml:space="preserve">که سراسر لطف و کرامت می‌باشد و در جای خود «راهی است دیگر در تاریخی </w:t>
      </w:r>
      <w:proofErr w:type="gramStart"/>
      <w:r>
        <w:rPr>
          <w:rFonts w:cs="2  Zar" w:hint="cs"/>
          <w:sz w:val="28"/>
          <w:szCs w:val="28"/>
          <w:rtl/>
          <w:lang w:bidi="fa-IR"/>
        </w:rPr>
        <w:t>دیگر</w:t>
      </w:r>
      <w:r>
        <w:rPr>
          <w:rFonts w:cs="2  Zar" w:hint="cs"/>
          <w:sz w:val="28"/>
          <w:szCs w:val="28"/>
          <w:lang w:bidi="fa-IR"/>
        </w:rPr>
        <w:t>.»</w:t>
      </w:r>
      <w:proofErr w:type="gramEnd"/>
    </w:p>
    <w:p w:rsidR="00187E9D" w:rsidRDefault="00187E9D" w:rsidP="00187E9D">
      <w:pPr>
        <w:bidi/>
        <w:ind w:firstLine="284"/>
        <w:jc w:val="center"/>
        <w:rPr>
          <w:rFonts w:cs="2  Zar" w:hint="cs"/>
          <w:sz w:val="28"/>
          <w:szCs w:val="28"/>
          <w:rtl/>
          <w:lang w:bidi="fa-IR"/>
        </w:rPr>
      </w:pPr>
      <w:r>
        <w:rPr>
          <w:rFonts w:cs="2  Zar"/>
          <w:sz w:val="28"/>
          <w:szCs w:val="28"/>
          <w:lang w:bidi="fa-IR"/>
        </w:rPr>
        <w:t>=============================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187E9D" w:rsidRDefault="00F221BA" w:rsidP="00F221BA">
      <w:pPr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rtl/>
          <w:lang w:bidi="fa-IR"/>
        </w:rPr>
        <w:t>کوته نکند بحثِ سر زلف تو حافظ</w:t>
      </w:r>
    </w:p>
    <w:p w:rsidR="00F221BA" w:rsidRDefault="00F221BA" w:rsidP="00187E9D">
      <w:pPr>
        <w:bidi/>
        <w:ind w:firstLine="284"/>
        <w:jc w:val="center"/>
        <w:rPr>
          <w:rFonts w:cs="2  Zar" w:hint="cs"/>
          <w:b/>
          <w:bCs/>
          <w:sz w:val="28"/>
          <w:szCs w:val="28"/>
          <w:rtl/>
          <w:lang w:bidi="fa-IR"/>
        </w:rPr>
      </w:pPr>
      <w:r>
        <w:rPr>
          <w:rFonts w:cs="2  Zar" w:hint="cs"/>
          <w:b/>
          <w:bCs/>
          <w:sz w:val="28"/>
          <w:szCs w:val="28"/>
          <w:lang w:bidi="fa-IR"/>
        </w:rPr>
        <w:t xml:space="preserve">          </w:t>
      </w:r>
      <w:r>
        <w:rPr>
          <w:rFonts w:cs="2  Zar" w:hint="cs"/>
          <w:b/>
          <w:bCs/>
          <w:sz w:val="28"/>
          <w:szCs w:val="28"/>
          <w:rtl/>
          <w:lang w:bidi="fa-IR"/>
        </w:rPr>
        <w:t>پیوسته شد</w:t>
      </w:r>
      <w:r>
        <w:rPr>
          <w:rFonts w:cs="2  Zar" w:hint="cs"/>
          <w:b/>
          <w:bCs/>
          <w:sz w:val="28"/>
          <w:szCs w:val="28"/>
          <w:lang w:bidi="fa-IR"/>
        </w:rPr>
        <w:t xml:space="preserve"> </w:t>
      </w:r>
      <w:r>
        <w:rPr>
          <w:rFonts w:cs="2  Zar" w:hint="cs"/>
          <w:b/>
          <w:bCs/>
          <w:sz w:val="28"/>
          <w:szCs w:val="28"/>
          <w:rtl/>
          <w:lang w:bidi="fa-IR"/>
        </w:rPr>
        <w:t>این سلسله تا روز قیامت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آری! بحث از سر زلف یار و نظر به انواع حضور او در مراحل مختلف تاریخ، چیزی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نیست که حافظ و هر انسان طالب حقیقت، بخواهد از آن دست بردارد و سخن را کوتاه کند</w:t>
      </w:r>
      <w:r>
        <w:rPr>
          <w:rFonts w:cs="2  Zar" w:hint="cs"/>
          <w:sz w:val="28"/>
          <w:szCs w:val="28"/>
          <w:lang w:bidi="fa-IR"/>
        </w:rPr>
        <w:t xml:space="preserve">. </w:t>
      </w:r>
      <w:r>
        <w:rPr>
          <w:rFonts w:cs="2  Zar" w:hint="cs"/>
          <w:sz w:val="28"/>
          <w:szCs w:val="28"/>
          <w:rtl/>
          <w:lang w:bidi="fa-IR"/>
        </w:rPr>
        <w:t>زیرا پیوستگی و استدام سلسله‌ی زلف او تا قیامت ادامه دارد و در هر تاریخی دارای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ظهور خاصی است و اگر از خدا می‌خواهیم که یار دیروزین و محل اُنس با حقیقت همچنان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باز گردد و آن احوالات دوباره ما را در برگیرد، از این نکته هم غافل نیستیم که این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رُخ برکشیدنِ امروزین‌ محبوب، بیداد و جور لطیفانه‌ای است که بی‌حساب نیست و تجربه‌ی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دیگری است از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درک حضور اراده‌ی الهی در مرحله‌ای دیگر از تاریخی که با انقلاب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اسلامی شروع شده است و لذا «پیوسته شد این سلسله تا روز قیامت» همچنان باید در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انتظار نحوه‌ای دیگر از حضور محبوب بود برای قدم‌گذاردن در راهی دیگر و روبه‌روشدن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با حضرت محبوب در شأنی جدید</w:t>
      </w:r>
      <w:r>
        <w:rPr>
          <w:rFonts w:cs="2  Zar" w:hint="cs"/>
          <w:sz w:val="28"/>
          <w:szCs w:val="28"/>
          <w:lang w:bidi="fa-IR"/>
        </w:rPr>
        <w:t xml:space="preserve">. 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یعنی اگر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سفر اربعینی مثل سال‌های قبل، در میان نیست و این حقیقتاً جور و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جفایی است بر جان شیفته‌ی ما و خداوند چنین تقدیرِ جان‌سوزی را بر ما روا داشته؛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می‌دانیم بیدادِ لطیفان همه لطف است و کرامت، و لذا دست از سر زلف یار که محل صعود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به سوی اوست برنمی‌داریم و می‌دانیم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سلسله‌ی زلف او که راه‌هایی است به سوی او، تا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قیامت گشوده است. هنرمان آن است که در این تاریخ راهی دیگر برای اُنسی دیگر</w:t>
      </w:r>
      <w:r>
        <w:rPr>
          <w:rFonts w:cs="2  Zar" w:hint="cs"/>
          <w:sz w:val="28"/>
          <w:szCs w:val="28"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بیابیم</w:t>
      </w:r>
      <w:r>
        <w:rPr>
          <w:rFonts w:cs="2  Zar" w:hint="cs"/>
          <w:sz w:val="28"/>
          <w:szCs w:val="28"/>
          <w:lang w:bidi="fa-IR"/>
        </w:rPr>
        <w:t>.</w:t>
      </w:r>
    </w:p>
    <w:p w:rsidR="00F221BA" w:rsidRDefault="00F221BA" w:rsidP="00F221BA">
      <w:pPr>
        <w:bidi/>
        <w:ind w:firstLine="284"/>
        <w:jc w:val="right"/>
        <w:rPr>
          <w:rFonts w:cs="2  Zar" w:hint="cs"/>
          <w:sz w:val="28"/>
          <w:szCs w:val="28"/>
          <w:rtl/>
          <w:lang w:bidi="fa-IR"/>
        </w:rPr>
      </w:pPr>
    </w:p>
    <w:p w:rsidR="00F221BA" w:rsidRDefault="00F221BA" w:rsidP="00F221BA">
      <w:pPr>
        <w:bidi/>
        <w:ind w:firstLine="284"/>
        <w:jc w:val="right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والسلام</w:t>
      </w:r>
    </w:p>
    <w:p w:rsidR="00F221BA" w:rsidRDefault="00F221BA" w:rsidP="00F221BA">
      <w:pPr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</w:p>
    <w:p w:rsidR="002902D2" w:rsidRDefault="002902D2"/>
    <w:sectPr w:rsidR="00290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BA"/>
    <w:rsid w:val="00187E9D"/>
    <w:rsid w:val="002902D2"/>
    <w:rsid w:val="00F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43CC87"/>
  <w15:chartTrackingRefBased/>
  <w15:docId w15:val="{F141029C-4113-4455-807C-493AA943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1BA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Dotcom</dc:creator>
  <cp:keywords/>
  <dc:description/>
  <cp:lastModifiedBy>Dotcom</cp:lastModifiedBy>
  <cp:revision>2</cp:revision>
  <dcterms:created xsi:type="dcterms:W3CDTF">2020-09-18T03:16:00Z</dcterms:created>
  <dcterms:modified xsi:type="dcterms:W3CDTF">2020-09-18T03:20:00Z</dcterms:modified>
</cp:coreProperties>
</file>